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E3" w:rsidRDefault="00352BE3" w:rsidP="008F4F57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kern w:val="0"/>
        </w:rPr>
      </w:pPr>
      <w:r>
        <w:rPr>
          <w:rFonts w:ascii="黑体" w:eastAsia="黑体" w:hAnsi="黑体" w:cs="黑体" w:hint="eastAsia"/>
          <w:kern w:val="0"/>
        </w:rPr>
        <w:t>附件：</w:t>
      </w:r>
    </w:p>
    <w:p w:rsidR="00352BE3" w:rsidRDefault="00352BE3" w:rsidP="008F4F57">
      <w:pPr>
        <w:widowControl/>
        <w:adjustRightInd w:val="0"/>
        <w:snapToGrid w:val="0"/>
        <w:spacing w:line="360" w:lineRule="auto"/>
        <w:jc w:val="center"/>
        <w:outlineLvl w:val="0"/>
        <w:rPr>
          <w:rFonts w:ascii="黑体" w:eastAsia="黑体" w:hAnsi="黑体"/>
          <w:kern w:val="0"/>
        </w:rPr>
      </w:pPr>
      <w:r>
        <w:rPr>
          <w:rFonts w:ascii="黑体" w:eastAsia="黑体" w:hAnsi="黑体" w:cs="黑体"/>
          <w:kern w:val="0"/>
        </w:rPr>
        <w:t>2019</w:t>
      </w:r>
      <w:r>
        <w:rPr>
          <w:rFonts w:ascii="黑体" w:eastAsia="黑体" w:hAnsi="黑体" w:cs="黑体" w:hint="eastAsia"/>
          <w:kern w:val="0"/>
        </w:rPr>
        <w:t>年安徽省中小学优质课评选评价指标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4"/>
        <w:gridCol w:w="1232"/>
        <w:gridCol w:w="6384"/>
        <w:gridCol w:w="670"/>
      </w:tblGrid>
      <w:tr w:rsidR="00352BE3" w:rsidTr="007F03D7">
        <w:trPr>
          <w:trHeight w:val="567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8F4F57">
            <w:pPr>
              <w:widowControl/>
              <w:snapToGrid w:val="0"/>
              <w:spacing w:before="240" w:after="68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分项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评价指标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权重</w:t>
            </w:r>
          </w:p>
        </w:tc>
      </w:tr>
      <w:tr w:rsidR="00352BE3" w:rsidTr="007F03D7">
        <w:trPr>
          <w:trHeight w:val="567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教学</w:t>
            </w:r>
            <w:r>
              <w:rPr>
                <w:rFonts w:ascii="宋体" w:eastAsia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准备（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方正仿宋_GBK" w:hint="eastAsia"/>
                <w:kern w:val="0"/>
                <w:sz w:val="18"/>
                <w:szCs w:val="18"/>
              </w:rPr>
              <w:t>教学设计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学情分析透彻、具体、有依据。能根据课标、教材和学情分</w:t>
            </w:r>
            <w:proofErr w:type="gramStart"/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析教学</w:t>
            </w:r>
            <w:proofErr w:type="gramEnd"/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内容，准确确定学习需要。教学目标符合课标，体现学科价值及核心素养的整体联系，陈述具体、明确。教学过程设计符合学生的认知规律，教学活动设计合理，教学策略能支持教学目标的实现。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10</w:t>
            </w:r>
          </w:p>
        </w:tc>
      </w:tr>
      <w:tr w:rsidR="00352BE3" w:rsidTr="007F03D7">
        <w:trPr>
          <w:trHeight w:val="567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E3" w:rsidRDefault="00352BE3" w:rsidP="007F03D7">
            <w:pPr>
              <w:widowControl/>
              <w:snapToGrid w:val="0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教学资源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方正仿宋_GBK" w:hint="eastAsia"/>
                <w:kern w:val="0"/>
                <w:sz w:val="18"/>
                <w:szCs w:val="18"/>
              </w:rPr>
              <w:t>准备的课件、微课、教学网站等教学资源能改变传统的教学模式，支持学生自主、合作、探究，深度学习，信息技术能与教学深度融合。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10</w:t>
            </w:r>
          </w:p>
        </w:tc>
      </w:tr>
      <w:tr w:rsidR="00352BE3" w:rsidTr="007F03D7">
        <w:trPr>
          <w:trHeight w:val="70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教学</w:t>
            </w:r>
          </w:p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实施（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课堂组织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导入自然，重点突出，紧扣教学目标；讲授时间放在关键性问题的解决上，学生有充分的自主学习时间；课堂氛围宽松、和谐、安全；学生全身心投入课堂学习中。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10</w:t>
            </w:r>
          </w:p>
        </w:tc>
      </w:tr>
      <w:tr w:rsidR="00352BE3" w:rsidTr="007F03D7">
        <w:trPr>
          <w:trHeight w:val="567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E3" w:rsidRDefault="00352BE3" w:rsidP="007F03D7">
            <w:pPr>
              <w:widowControl/>
              <w:snapToGrid w:val="0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课堂引导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引导学生尽快投入课堂学习；关注学生的思维过程和知识建构过程；激发学习新知识过程中的动态生成，能及时调整教学策略；引导学生在解决问题过程中自己发现问题，解决问题；能够在学生思维最近发展区内提出问题，对学生的思维及时给予有效的引导与点拨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10</w:t>
            </w:r>
          </w:p>
        </w:tc>
      </w:tr>
      <w:tr w:rsidR="00352BE3" w:rsidTr="007F03D7">
        <w:trPr>
          <w:trHeight w:val="279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E3" w:rsidRDefault="00352BE3" w:rsidP="007F03D7">
            <w:pPr>
              <w:widowControl/>
              <w:snapToGrid w:val="0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教学策略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教学资源能够充分支持课堂上学生的学习；内容的选择支撑教学目标，内容的设计和组织基于问题，符合学生实际，体现学科特点；重点、难点定位准确；教学方法的选择符合教学内容和学生情况；学习活动多样、有效且富有弹性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10</w:t>
            </w:r>
          </w:p>
        </w:tc>
      </w:tr>
      <w:tr w:rsidR="00352BE3" w:rsidTr="007F03D7">
        <w:trPr>
          <w:trHeight w:val="510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E3" w:rsidRDefault="00352BE3" w:rsidP="007F03D7">
            <w:pPr>
              <w:widowControl/>
              <w:snapToGrid w:val="0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动态处理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充分利用学生在学习新知识过程中的动态生成，激发学生的思考和想象；恰当处理实践活动中的动态生成，鼓励学生深入探究。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10</w:t>
            </w:r>
          </w:p>
        </w:tc>
      </w:tr>
      <w:tr w:rsidR="00352BE3" w:rsidTr="007F03D7">
        <w:trPr>
          <w:trHeight w:val="510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E3" w:rsidRDefault="00352BE3" w:rsidP="007F03D7">
            <w:pPr>
              <w:widowControl/>
              <w:snapToGrid w:val="0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教学评价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紧扣教学目标；面向全体学生，量规公平公正，有依据。评价方式多样，评价多元，充分发挥评价的诊断、激励、导向等功能。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5</w:t>
            </w:r>
          </w:p>
        </w:tc>
      </w:tr>
      <w:tr w:rsidR="00352BE3" w:rsidTr="007F03D7">
        <w:trPr>
          <w:trHeight w:val="567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教学</w:t>
            </w:r>
          </w:p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效果（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目标达成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90%</w:t>
            </w:r>
            <w:r>
              <w:rPr>
                <w:rFonts w:ascii="Verdana" w:hAnsi="Verdana" w:cs="方正仿宋_GBK" w:hint="eastAsia"/>
                <w:kern w:val="0"/>
                <w:sz w:val="18"/>
                <w:szCs w:val="18"/>
              </w:rPr>
              <w:t>以上的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学生完成既定学习内容，达成了教学目标，并保证一定质量。同时给学生留有空间，学生能够充分发挥主动性和创造性。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10</w:t>
            </w:r>
          </w:p>
        </w:tc>
      </w:tr>
      <w:tr w:rsidR="00352BE3" w:rsidTr="007F03D7">
        <w:trPr>
          <w:trHeight w:val="567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E3" w:rsidRDefault="00352BE3" w:rsidP="007F03D7">
            <w:pPr>
              <w:widowControl/>
              <w:snapToGrid w:val="0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学习效度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学生全身心投入课堂学习，在学习活动中兴趣浓厚，富于想象，思维活跃，且在学科思维、实践能力和情感态度等方面得到发展，体现学科核心素养。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10</w:t>
            </w:r>
          </w:p>
        </w:tc>
      </w:tr>
      <w:tr w:rsidR="00352BE3" w:rsidTr="007F03D7">
        <w:trPr>
          <w:trHeight w:val="567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宋体" w:eastAsia="宋体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教师</w:t>
            </w:r>
          </w:p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素质（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专业素养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正确理解学科内容所反映的学科价值和思想，并能贯穿于整个教学过程中。能够准确把握学科概念和原理，教学过程中无科学性错误。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5</w:t>
            </w:r>
          </w:p>
        </w:tc>
      </w:tr>
      <w:tr w:rsidR="00352BE3" w:rsidTr="007F03D7">
        <w:trPr>
          <w:trHeight w:val="567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E3" w:rsidRDefault="00352BE3" w:rsidP="007F03D7">
            <w:pPr>
              <w:widowControl/>
              <w:snapToGrid w:val="0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教学素养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能够准确理解学生心理，始终坚持以生为本的教育理念，亲和力强，富有激情和智慧。教学个性突出，富有创意。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5</w:t>
            </w:r>
          </w:p>
        </w:tc>
      </w:tr>
      <w:tr w:rsidR="00352BE3" w:rsidTr="007F03D7">
        <w:trPr>
          <w:trHeight w:val="567"/>
          <w:jc w:val="center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E3" w:rsidRDefault="00352BE3" w:rsidP="007F03D7">
            <w:pPr>
              <w:widowControl/>
              <w:snapToGrid w:val="0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基本功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left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语言表达科学规范、言简意赅，丰富流畅，富有感染力。板书正确、工整、美观，重点突出。信息技术等辅助手段运用恰当，操作熟练规范。</w:t>
            </w:r>
            <w:proofErr w:type="gramStart"/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教态自然</w:t>
            </w:r>
            <w:proofErr w:type="gramEnd"/>
            <w:r>
              <w:rPr>
                <w:rFonts w:ascii="宋体" w:hAnsi="宋体" w:cs="方正仿宋_GBK" w:hint="eastAsia"/>
                <w:kern w:val="0"/>
                <w:sz w:val="18"/>
                <w:szCs w:val="18"/>
              </w:rPr>
              <w:t>、大方。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BE3" w:rsidRDefault="00352BE3" w:rsidP="007F03D7">
            <w:pPr>
              <w:widowControl/>
              <w:snapToGrid w:val="0"/>
              <w:spacing w:after="68"/>
              <w:jc w:val="center"/>
              <w:rPr>
                <w:rFonts w:ascii="Verdana" w:hAnsi="Verdana" w:cs="Verdana"/>
                <w:kern w:val="0"/>
                <w:sz w:val="18"/>
                <w:szCs w:val="18"/>
              </w:rPr>
            </w:pPr>
            <w:r>
              <w:rPr>
                <w:rFonts w:ascii="Verdana" w:hAnsi="Verdana" w:cs="Verdana"/>
                <w:kern w:val="0"/>
                <w:sz w:val="18"/>
                <w:szCs w:val="18"/>
              </w:rPr>
              <w:t>5</w:t>
            </w:r>
          </w:p>
        </w:tc>
      </w:tr>
    </w:tbl>
    <w:p w:rsidR="00143517" w:rsidRDefault="00143517"/>
    <w:sectPr w:rsidR="00143517" w:rsidSect="008F4F57">
      <w:headerReference w:type="default" r:id="rId7"/>
      <w:headerReference w:type="first" r:id="rId8"/>
      <w:pgSz w:w="11906" w:h="16838"/>
      <w:pgMar w:top="2041" w:right="1531" w:bottom="2041" w:left="1531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4C6" w:rsidRDefault="00D254C6" w:rsidP="00352BE3">
      <w:r>
        <w:separator/>
      </w:r>
    </w:p>
  </w:endnote>
  <w:endnote w:type="continuationSeparator" w:id="0">
    <w:p w:rsidR="00D254C6" w:rsidRDefault="00D254C6" w:rsidP="0035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4C6" w:rsidRDefault="00D254C6" w:rsidP="00352BE3">
      <w:r>
        <w:separator/>
      </w:r>
    </w:p>
  </w:footnote>
  <w:footnote w:type="continuationSeparator" w:id="0">
    <w:p w:rsidR="00D254C6" w:rsidRDefault="00D254C6" w:rsidP="00352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0A" w:rsidRDefault="00D254C6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57" w:rsidRPr="008F4F57" w:rsidRDefault="008F4F57" w:rsidP="008F4F57">
    <w:pPr>
      <w:pStyle w:val="a3"/>
      <w:jc w:val="both"/>
    </w:pPr>
  </w:p>
  <w:p w:rsidR="008F4F57" w:rsidRDefault="008F4F5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BE3"/>
    <w:rsid w:val="00143517"/>
    <w:rsid w:val="00352BE3"/>
    <w:rsid w:val="00731514"/>
    <w:rsid w:val="008F4F57"/>
    <w:rsid w:val="009E1E8F"/>
    <w:rsid w:val="00D2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E3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52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352BE3"/>
    <w:rPr>
      <w:sz w:val="18"/>
      <w:szCs w:val="18"/>
    </w:rPr>
  </w:style>
  <w:style w:type="paragraph" w:styleId="a4">
    <w:name w:val="footer"/>
    <w:basedOn w:val="a"/>
    <w:link w:val="Char0"/>
    <w:unhideWhenUsed/>
    <w:rsid w:val="00352B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352BE3"/>
    <w:rPr>
      <w:sz w:val="18"/>
      <w:szCs w:val="18"/>
    </w:rPr>
  </w:style>
  <w:style w:type="character" w:styleId="a5">
    <w:name w:val="page number"/>
    <w:basedOn w:val="a0"/>
    <w:rsid w:val="00352B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08D69-9535-4190-B736-4E6C9442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马宇翔</dc:creator>
  <cp:keywords/>
  <dc:description/>
  <cp:lastModifiedBy>马宇翔</cp:lastModifiedBy>
  <cp:revision>3</cp:revision>
  <cp:lastPrinted>2019-02-01T02:04:00Z</cp:lastPrinted>
  <dcterms:created xsi:type="dcterms:W3CDTF">2019-01-30T03:14:00Z</dcterms:created>
  <dcterms:modified xsi:type="dcterms:W3CDTF">2019-02-01T02:16:00Z</dcterms:modified>
</cp:coreProperties>
</file>